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F4C" w:rsidRDefault="004F23B4">
      <w:r>
        <w:rPr>
          <w:noProof/>
          <w:lang w:eastAsia="it-IT"/>
        </w:rPr>
        <w:drawing>
          <wp:inline distT="0" distB="0" distL="0" distR="0">
            <wp:extent cx="2857500" cy="716280"/>
            <wp:effectExtent l="0" t="0" r="0" b="7620"/>
            <wp:docPr id="1" name="Immagine 1" descr="Rexp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xp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3B4" w:rsidRDefault="004F23B4"/>
    <w:p w:rsidR="005D13E4" w:rsidRPr="005D13E4" w:rsidRDefault="00344F1A">
      <w:pPr>
        <w:rPr>
          <w:rFonts w:ascii="Arial" w:eastAsia="Times New Roman" w:hAnsi="Arial" w:cs="Arial"/>
          <w:b/>
          <w:bCs/>
          <w:color w:val="333333"/>
          <w:kern w:val="36"/>
          <w:sz w:val="50"/>
          <w:szCs w:val="50"/>
          <w:bdr w:val="none" w:sz="0" w:space="0" w:color="auto" w:frame="1"/>
          <w:lang w:eastAsia="it-IT"/>
        </w:rPr>
      </w:pPr>
      <w:r w:rsidRPr="00344F1A">
        <w:rPr>
          <w:rFonts w:ascii="Arial" w:eastAsia="Times New Roman" w:hAnsi="Arial" w:cs="Arial"/>
          <w:b/>
          <w:bCs/>
          <w:color w:val="333333"/>
          <w:kern w:val="36"/>
          <w:sz w:val="50"/>
          <w:szCs w:val="50"/>
          <w:bdr w:val="none" w:sz="0" w:space="0" w:color="auto" w:frame="1"/>
          <w:lang w:eastAsia="it-IT"/>
        </w:rPr>
        <w:t>REXPOL XPS</w:t>
      </w:r>
      <w:bookmarkStart w:id="0" w:name="_GoBack"/>
      <w:bookmarkEnd w:id="0"/>
      <w:r w:rsidR="005D13E4">
        <w:rPr>
          <w:rFonts w:ascii="Arial" w:eastAsia="Times New Roman" w:hAnsi="Arial" w:cs="Arial"/>
          <w:b/>
          <w:bCs/>
          <w:color w:val="333333"/>
          <w:kern w:val="36"/>
          <w:sz w:val="50"/>
          <w:szCs w:val="50"/>
          <w:bdr w:val="none" w:sz="0" w:space="0" w:color="auto" w:frame="1"/>
          <w:lang w:eastAsia="it-IT"/>
        </w:rPr>
        <w:br/>
      </w:r>
    </w:p>
    <w:p w:rsidR="004F23B4" w:rsidRPr="00344F1A" w:rsidRDefault="00344F1A" w:rsidP="00344F1A">
      <w:pPr>
        <w:jc w:val="both"/>
        <w:rPr>
          <w:sz w:val="24"/>
          <w:szCs w:val="24"/>
        </w:rPr>
      </w:pPr>
      <w:r w:rsidRPr="00344F1A">
        <w:rPr>
          <w:rStyle w:val="Enfasigrassetto"/>
          <w:sz w:val="24"/>
          <w:szCs w:val="24"/>
        </w:rPr>
        <w:t>VOCE DI CAPITOLATO:</w:t>
      </w:r>
      <w:r w:rsidRPr="00344F1A">
        <w:rPr>
          <w:sz w:val="24"/>
          <w:szCs w:val="24"/>
        </w:rPr>
        <w:t xml:space="preserve"> Lastre tagliate </w:t>
      </w:r>
      <w:r w:rsidRPr="00344F1A">
        <w:rPr>
          <w:rStyle w:val="Enfasigrassetto"/>
          <w:sz w:val="24"/>
          <w:szCs w:val="24"/>
        </w:rPr>
        <w:t>REXPOL XPS</w:t>
      </w:r>
      <w:r w:rsidRPr="00344F1A">
        <w:rPr>
          <w:sz w:val="24"/>
          <w:szCs w:val="24"/>
        </w:rPr>
        <w:t xml:space="preserve"> per l’isolamento termico di intercapedini, pavimenti e soffitti, realizzate in Polistirene Espanso Estruso (XPS) autoestinguente in </w:t>
      </w:r>
      <w:proofErr w:type="spellStart"/>
      <w:r w:rsidRPr="00344F1A">
        <w:rPr>
          <w:sz w:val="24"/>
          <w:szCs w:val="24"/>
        </w:rPr>
        <w:t>Euroclasse</w:t>
      </w:r>
      <w:proofErr w:type="spellEnd"/>
      <w:r w:rsidRPr="00344F1A">
        <w:rPr>
          <w:sz w:val="24"/>
          <w:szCs w:val="24"/>
        </w:rPr>
        <w:t xml:space="preserve"> E. Le lastre tagliate REXPOL XPS sono conformi alla normativa UNI EN 13164, con certificazione CE.</w:t>
      </w:r>
    </w:p>
    <w:sectPr w:rsidR="004F23B4" w:rsidRPr="00344F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3B4"/>
    <w:rsid w:val="002123E0"/>
    <w:rsid w:val="00344F1A"/>
    <w:rsid w:val="004F23B4"/>
    <w:rsid w:val="005D13E4"/>
    <w:rsid w:val="006B1F4C"/>
    <w:rsid w:val="00AB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471CEC-E3FC-43BC-97BE-E6A9170C8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F23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F23B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4F23B4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F2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Def</dc:creator>
  <cp:keywords/>
  <dc:description/>
  <cp:lastModifiedBy>Nick Def</cp:lastModifiedBy>
  <cp:revision>2</cp:revision>
  <dcterms:created xsi:type="dcterms:W3CDTF">2020-01-25T17:18:00Z</dcterms:created>
  <dcterms:modified xsi:type="dcterms:W3CDTF">2020-01-25T17:18:00Z</dcterms:modified>
</cp:coreProperties>
</file>